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8FF" w:rsidRDefault="00A9183A" w:rsidP="00775290">
      <w:pPr>
        <w:tabs>
          <w:tab w:val="left" w:pos="1836"/>
        </w:tabs>
        <w:spacing w:after="120" w:line="240" w:lineRule="auto"/>
        <w:rPr>
          <w:rFonts w:ascii="Montserrat" w:hAnsi="Montserrat"/>
          <w:color w:val="006580"/>
          <w:spacing w:val="20"/>
          <w:sz w:val="20"/>
          <w:szCs w:val="20"/>
        </w:rPr>
      </w:pPr>
      <w:r>
        <w:rPr>
          <w:rFonts w:ascii="Montserrat Light" w:hAnsi="Montserrat Light"/>
          <w:b/>
          <w:noProof/>
          <w:color w:val="1F497D" w:themeColor="text2"/>
          <w:spacing w:val="18"/>
        </w:rPr>
        <mc:AlternateContent>
          <mc:Choice Requires="wps">
            <w:drawing>
              <wp:anchor distT="0" distB="0" distL="114300" distR="114300" simplePos="0" relativeHeight="251661312" behindDoc="0" locked="0" layoutInCell="1" allowOverlap="1">
                <wp:simplePos x="0" y="0"/>
                <wp:positionH relativeFrom="column">
                  <wp:posOffset>1476375</wp:posOffset>
                </wp:positionH>
                <wp:positionV relativeFrom="paragraph">
                  <wp:posOffset>-371475</wp:posOffset>
                </wp:positionV>
                <wp:extent cx="3486150" cy="4419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41960"/>
                        </a:xfrm>
                        <a:prstGeom prst="rect">
                          <a:avLst/>
                        </a:prstGeom>
                        <a:solidFill>
                          <a:srgbClr val="FFFFFF"/>
                        </a:solidFill>
                        <a:ln w="9525">
                          <a:noFill/>
                          <a:miter lim="800000"/>
                          <a:headEnd/>
                          <a:tailEnd/>
                        </a:ln>
                      </wps:spPr>
                      <wps:txbx>
                        <w:txbxContent>
                          <w:p w:rsidR="00F146D6" w:rsidRPr="00A9183A" w:rsidRDefault="007D4A79" w:rsidP="00F146D6">
                            <w:pPr>
                              <w:pStyle w:val="NoSpacing"/>
                              <w:jc w:val="center"/>
                              <w:rPr>
                                <w:rFonts w:ascii="Arial" w:hAnsi="Arial" w:cs="Arial"/>
                                <w:b/>
                              </w:rPr>
                            </w:pPr>
                            <w:r>
                              <w:rPr>
                                <w:rFonts w:ascii="Arial" w:hAnsi="Arial" w:cs="Arial"/>
                                <w:b/>
                              </w:rPr>
                              <w:t>Clearcreek Township</w:t>
                            </w:r>
                            <w:r w:rsidR="00F146D6" w:rsidRPr="00A9183A">
                              <w:rPr>
                                <w:rFonts w:ascii="Arial" w:hAnsi="Arial" w:cs="Arial"/>
                                <w:b/>
                              </w:rPr>
                              <w:t xml:space="preserve"> Electric Aggregation</w:t>
                            </w:r>
                          </w:p>
                          <w:p w:rsidR="00F146D6" w:rsidRPr="00A9183A" w:rsidRDefault="00F146D6" w:rsidP="00F146D6">
                            <w:pPr>
                              <w:pStyle w:val="NoSpacing"/>
                              <w:jc w:val="center"/>
                              <w:rPr>
                                <w:rFonts w:ascii="Arial" w:hAnsi="Arial" w:cs="Arial"/>
                                <w:b/>
                              </w:rPr>
                            </w:pPr>
                            <w:r w:rsidRPr="00A9183A">
                              <w:rPr>
                                <w:rFonts w:ascii="Arial" w:hAnsi="Arial" w:cs="Arial"/>
                                <w:b/>
                              </w:rPr>
                              <w:t>Frequently Asked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6.25pt;margin-top:-29.25pt;width:274.5pt;height:34.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" stroked="f">
                <v:textbox style="mso-fit-shape-to-text:t">
                  <w:txbxContent>
                    <w:p w:rsidR="00F146D6" w:rsidRPr="00A9183A" w:rsidRDefault="007D4A79" w:rsidP="00F146D6">
                      <w:pPr>
                        <w:pStyle w:val="NoSpacing"/>
                        <w:jc w:val="center"/>
                        <w:rPr>
                          <w:rFonts w:ascii="Arial" w:hAnsi="Arial" w:cs="Arial"/>
                          <w:b/>
                        </w:rPr>
                      </w:pPr>
                      <w:r>
                        <w:rPr>
                          <w:rFonts w:ascii="Arial" w:hAnsi="Arial" w:cs="Arial"/>
                          <w:b/>
                        </w:rPr>
                        <w:t>Clearcreek Township</w:t>
                      </w:r>
                      <w:r w:rsidR="00F146D6" w:rsidRPr="00A9183A">
                        <w:rPr>
                          <w:rFonts w:ascii="Arial" w:hAnsi="Arial" w:cs="Arial"/>
                          <w:b/>
                        </w:rPr>
                        <w:t xml:space="preserve"> Electric Aggregation</w:t>
                      </w:r>
                    </w:p>
                    <w:p w:rsidR="00F146D6" w:rsidRPr="00A9183A" w:rsidRDefault="00F146D6" w:rsidP="00F146D6">
                      <w:pPr>
                        <w:pStyle w:val="NoSpacing"/>
                        <w:jc w:val="center"/>
                        <w:rPr>
                          <w:rFonts w:ascii="Arial" w:hAnsi="Arial" w:cs="Arial"/>
                          <w:b/>
                        </w:rPr>
                      </w:pPr>
                      <w:r w:rsidRPr="00A9183A">
                        <w:rPr>
                          <w:rFonts w:ascii="Arial" w:hAnsi="Arial" w:cs="Arial"/>
                          <w:b/>
                        </w:rPr>
                        <w:t>Frequently Asked Questions</w:t>
                      </w:r>
                    </w:p>
                  </w:txbxContent>
                </v:textbox>
              </v:shape>
            </w:pict>
          </mc:Fallback>
        </mc:AlternateContent>
      </w:r>
      <w:r w:rsidR="00F146D6" w:rsidRPr="00C423F8">
        <w:rPr>
          <w:noProof/>
        </w:rPr>
        <w:drawing>
          <wp:anchor distT="0" distB="0" distL="114300" distR="114300" simplePos="0" relativeHeight="251659264" behindDoc="1" locked="0" layoutInCell="1" allowOverlap="1">
            <wp:simplePos x="0" y="0"/>
            <wp:positionH relativeFrom="column">
              <wp:posOffset>151130</wp:posOffset>
            </wp:positionH>
            <wp:positionV relativeFrom="page">
              <wp:posOffset>254000</wp:posOffset>
            </wp:positionV>
            <wp:extent cx="1207008" cy="201168"/>
            <wp:effectExtent l="0" t="0" r="0" b="8890"/>
            <wp:wrapNone/>
            <wp:docPr id="12" name="Picture 12" descr="http://media.corporate-ir.net/media_files/IROL/14/147906/redesign2016/images/DYN_RGB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corporate-ir.net/media_files/IROL/14/147906/redesign2016/images/DYN_RGB_H.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07008" cy="201168"/>
                    </a:xfrm>
                    <a:prstGeom prst="rect">
                      <a:avLst/>
                    </a:prstGeom>
                    <a:noFill/>
                    <a:ln>
                      <a:noFill/>
                    </a:ln>
                  </pic:spPr>
                </pic:pic>
              </a:graphicData>
            </a:graphic>
          </wp:anchor>
        </w:drawing>
      </w:r>
    </w:p>
    <w:p w:rsidR="00C76422" w:rsidRPr="00A9183A" w:rsidRDefault="00775290" w:rsidP="00D173E9">
      <w:pPr>
        <w:pStyle w:val="NoSpacing"/>
        <w:rPr>
          <w:rFonts w:ascii="Arial" w:hAnsi="Arial" w:cs="Arial"/>
          <w:b/>
          <w:color w:val="1F497D" w:themeColor="text2"/>
        </w:rPr>
      </w:pPr>
      <w:r w:rsidRPr="00A9183A">
        <w:rPr>
          <w:rFonts w:ascii="Arial" w:hAnsi="Arial" w:cs="Arial"/>
          <w:b/>
          <w:color w:val="1F497D" w:themeColor="text2"/>
        </w:rPr>
        <w:t>ABOUT THE PROGRAM</w:t>
      </w:r>
    </w:p>
    <w:p w:rsidR="00D173E9" w:rsidRPr="00D173E9" w:rsidRDefault="00D173E9" w:rsidP="00D173E9">
      <w:pPr>
        <w:pStyle w:val="NoSpacing"/>
        <w:rPr>
          <w:rFonts w:ascii="Montserrat Light" w:hAnsi="Montserrat Light" w:cs="Arial"/>
          <w:b/>
          <w:i/>
          <w:sz w:val="10"/>
          <w:szCs w:val="10"/>
        </w:rPr>
      </w:pPr>
    </w:p>
    <w:p w:rsidR="00775290" w:rsidRPr="00A9183A" w:rsidRDefault="00775290" w:rsidP="00D173E9">
      <w:pPr>
        <w:pStyle w:val="NoSpacing"/>
        <w:rPr>
          <w:rFonts w:ascii="Arial" w:hAnsi="Arial" w:cs="Arial"/>
          <w:i/>
          <w:sz w:val="19"/>
          <w:szCs w:val="19"/>
        </w:rPr>
      </w:pPr>
      <w:r w:rsidRPr="00A9183A">
        <w:rPr>
          <w:rFonts w:ascii="Arial" w:hAnsi="Arial" w:cs="Arial"/>
          <w:b/>
          <w:i/>
          <w:sz w:val="19"/>
          <w:szCs w:val="19"/>
        </w:rPr>
        <w:t xml:space="preserve">What is </w:t>
      </w:r>
      <w:r w:rsidR="004D5AE8" w:rsidRPr="00A9183A">
        <w:rPr>
          <w:rFonts w:ascii="Arial" w:hAnsi="Arial" w:cs="Arial"/>
          <w:b/>
          <w:i/>
          <w:sz w:val="19"/>
          <w:szCs w:val="19"/>
        </w:rPr>
        <w:t xml:space="preserve">an </w:t>
      </w:r>
      <w:r w:rsidRPr="00A9183A">
        <w:rPr>
          <w:rFonts w:ascii="Arial" w:hAnsi="Arial" w:cs="Arial"/>
          <w:b/>
          <w:i/>
          <w:sz w:val="19"/>
          <w:szCs w:val="19"/>
        </w:rPr>
        <w:t>Electric Aggregation Program?</w:t>
      </w:r>
      <w:r w:rsidR="006C4DCE" w:rsidRPr="00A9183A">
        <w:rPr>
          <w:rFonts w:ascii="Arial" w:hAnsi="Arial" w:cs="Arial"/>
          <w:i/>
          <w:sz w:val="19"/>
          <w:szCs w:val="19"/>
        </w:rPr>
        <w:tab/>
      </w:r>
    </w:p>
    <w:p w:rsidR="00775290" w:rsidRPr="00A9183A" w:rsidRDefault="00775290" w:rsidP="00D173E9">
      <w:pPr>
        <w:pStyle w:val="NoSpacing"/>
        <w:rPr>
          <w:rFonts w:ascii="Arial" w:hAnsi="Arial" w:cs="Arial"/>
          <w:sz w:val="19"/>
          <w:szCs w:val="19"/>
        </w:rPr>
      </w:pPr>
      <w:r w:rsidRPr="00A9183A">
        <w:rPr>
          <w:rFonts w:ascii="Arial" w:hAnsi="Arial" w:cs="Arial"/>
          <w:sz w:val="19"/>
          <w:szCs w:val="19"/>
        </w:rPr>
        <w:t xml:space="preserve">Aggregation is an opportunity for </w:t>
      </w:r>
      <w:r w:rsidR="006E6863" w:rsidRPr="00A9183A">
        <w:rPr>
          <w:rFonts w:ascii="Arial" w:hAnsi="Arial" w:cs="Arial"/>
          <w:sz w:val="19"/>
          <w:szCs w:val="19"/>
        </w:rPr>
        <w:t>cities, townships</w:t>
      </w:r>
      <w:r w:rsidRPr="00A9183A">
        <w:rPr>
          <w:rFonts w:ascii="Arial" w:hAnsi="Arial" w:cs="Arial"/>
          <w:sz w:val="19"/>
          <w:szCs w:val="19"/>
        </w:rPr>
        <w:t xml:space="preserve"> and counties to negotiate competitive electric supply prices and provide budget stability for their residents and small businesses.</w:t>
      </w:r>
    </w:p>
    <w:p w:rsidR="00D173E9" w:rsidRPr="00A9183A" w:rsidRDefault="00D173E9" w:rsidP="00D173E9">
      <w:pPr>
        <w:pStyle w:val="NoSpacing"/>
        <w:rPr>
          <w:rFonts w:ascii="Arial" w:hAnsi="Arial" w:cs="Arial"/>
          <w:sz w:val="10"/>
          <w:szCs w:val="10"/>
        </w:rPr>
      </w:pPr>
    </w:p>
    <w:p w:rsidR="00775290" w:rsidRPr="00A9183A" w:rsidRDefault="00775290" w:rsidP="00D173E9">
      <w:pPr>
        <w:pStyle w:val="NoSpacing"/>
        <w:rPr>
          <w:rFonts w:ascii="Arial" w:hAnsi="Arial" w:cs="Arial"/>
          <w:sz w:val="19"/>
          <w:szCs w:val="19"/>
        </w:rPr>
      </w:pPr>
      <w:r w:rsidRPr="00A9183A">
        <w:rPr>
          <w:rFonts w:ascii="Arial" w:hAnsi="Arial" w:cs="Arial"/>
          <w:sz w:val="19"/>
          <w:szCs w:val="19"/>
        </w:rPr>
        <w:t xml:space="preserve">First, residents must vote to give their </w:t>
      </w:r>
      <w:r w:rsidR="007D4A79">
        <w:rPr>
          <w:rFonts w:ascii="Arial" w:hAnsi="Arial" w:cs="Arial"/>
          <w:sz w:val="19"/>
          <w:szCs w:val="19"/>
        </w:rPr>
        <w:t xml:space="preserve">township trustees </w:t>
      </w:r>
      <w:r w:rsidRPr="00A9183A">
        <w:rPr>
          <w:rFonts w:ascii="Arial" w:hAnsi="Arial" w:cs="Arial"/>
          <w:sz w:val="19"/>
          <w:szCs w:val="19"/>
        </w:rPr>
        <w:t xml:space="preserve">the ability to negotiate electric prices for their community. Once a referendum is passed, </w:t>
      </w:r>
      <w:r w:rsidR="007D4A79">
        <w:rPr>
          <w:rFonts w:ascii="Arial" w:hAnsi="Arial" w:cs="Arial"/>
          <w:sz w:val="19"/>
          <w:szCs w:val="19"/>
        </w:rPr>
        <w:t>townships</w:t>
      </w:r>
      <w:r w:rsidRPr="00A9183A">
        <w:rPr>
          <w:rFonts w:ascii="Arial" w:hAnsi="Arial" w:cs="Arial"/>
          <w:sz w:val="19"/>
          <w:szCs w:val="19"/>
        </w:rPr>
        <w:t xml:space="preserve"> are able to aggregate and elected officials can work with alternative energy suppliers to negotiate competitive electric prices.</w:t>
      </w:r>
    </w:p>
    <w:p w:rsidR="00D173E9" w:rsidRPr="00A9183A" w:rsidRDefault="00D173E9" w:rsidP="00D173E9">
      <w:pPr>
        <w:pStyle w:val="NoSpacing"/>
        <w:rPr>
          <w:rFonts w:ascii="Arial" w:hAnsi="Arial" w:cs="Arial"/>
          <w:sz w:val="10"/>
          <w:szCs w:val="10"/>
        </w:rPr>
      </w:pPr>
    </w:p>
    <w:p w:rsidR="004D5AE8" w:rsidRPr="00A9183A" w:rsidRDefault="004D5AE8" w:rsidP="00D173E9">
      <w:pPr>
        <w:pStyle w:val="NoSpacing"/>
        <w:rPr>
          <w:rFonts w:ascii="Arial" w:hAnsi="Arial" w:cs="Arial"/>
          <w:sz w:val="19"/>
          <w:szCs w:val="19"/>
        </w:rPr>
      </w:pPr>
      <w:r w:rsidRPr="00A9183A">
        <w:rPr>
          <w:rFonts w:ascii="Arial" w:hAnsi="Arial" w:cs="Arial"/>
          <w:sz w:val="19"/>
          <w:szCs w:val="19"/>
        </w:rPr>
        <w:t>In 201</w:t>
      </w:r>
      <w:r w:rsidR="007D4A79">
        <w:rPr>
          <w:rFonts w:ascii="Arial" w:hAnsi="Arial" w:cs="Arial"/>
          <w:sz w:val="19"/>
          <w:szCs w:val="19"/>
        </w:rPr>
        <w:t>5</w:t>
      </w:r>
      <w:r w:rsidRPr="00A9183A">
        <w:rPr>
          <w:rFonts w:ascii="Arial" w:hAnsi="Arial" w:cs="Arial"/>
          <w:sz w:val="19"/>
          <w:szCs w:val="19"/>
        </w:rPr>
        <w:t xml:space="preserve">, </w:t>
      </w:r>
      <w:r w:rsidR="007D4A79">
        <w:rPr>
          <w:rFonts w:ascii="Arial" w:hAnsi="Arial" w:cs="Arial"/>
          <w:sz w:val="19"/>
          <w:szCs w:val="19"/>
        </w:rPr>
        <w:t xml:space="preserve">Clearcreek </w:t>
      </w:r>
      <w:r w:rsidRPr="00A9183A">
        <w:rPr>
          <w:rFonts w:ascii="Arial" w:hAnsi="Arial" w:cs="Arial"/>
          <w:sz w:val="19"/>
          <w:szCs w:val="19"/>
        </w:rPr>
        <w:t>voters authorized the City to form an aggregation program.</w:t>
      </w:r>
    </w:p>
    <w:p w:rsidR="004D5AE8" w:rsidRPr="00D173E9" w:rsidRDefault="004D5AE8" w:rsidP="00D173E9">
      <w:pPr>
        <w:pStyle w:val="NoSpacing"/>
        <w:rPr>
          <w:rFonts w:ascii="Montserrat Light" w:hAnsi="Montserrat Light" w:cs="Arial"/>
          <w:sz w:val="10"/>
          <w:szCs w:val="10"/>
        </w:rPr>
      </w:pPr>
    </w:p>
    <w:p w:rsidR="009B5083" w:rsidRPr="00950B10" w:rsidRDefault="00775290" w:rsidP="009B5083">
      <w:pPr>
        <w:pStyle w:val="NoSpacing"/>
        <w:rPr>
          <w:rStyle w:val="Hyperlink"/>
          <w:rFonts w:ascii="Arial" w:hAnsi="Arial" w:cs="Arial"/>
          <w:sz w:val="19"/>
          <w:szCs w:val="19"/>
        </w:rPr>
      </w:pPr>
      <w:r w:rsidRPr="00A9183A">
        <w:rPr>
          <w:rFonts w:ascii="Arial" w:eastAsiaTheme="minorHAnsi" w:hAnsi="Arial" w:cs="Arial"/>
          <w:b/>
          <w:i/>
          <w:sz w:val="19"/>
          <w:szCs w:val="19"/>
        </w:rPr>
        <w:t>How can I get m</w:t>
      </w:r>
      <w:r w:rsidR="007D4A79">
        <w:rPr>
          <w:rFonts w:ascii="Arial" w:eastAsiaTheme="minorHAnsi" w:hAnsi="Arial" w:cs="Arial"/>
          <w:b/>
          <w:i/>
          <w:sz w:val="19"/>
          <w:szCs w:val="19"/>
        </w:rPr>
        <w:t xml:space="preserve">ore information about Clearcreek Township </w:t>
      </w:r>
      <w:r w:rsidRPr="00A9183A">
        <w:rPr>
          <w:rFonts w:ascii="Arial" w:eastAsiaTheme="minorHAnsi" w:hAnsi="Arial" w:cs="Arial"/>
          <w:b/>
          <w:i/>
          <w:sz w:val="19"/>
          <w:szCs w:val="19"/>
        </w:rPr>
        <w:t xml:space="preserve">Aggregation </w:t>
      </w:r>
      <w:hyperlink r:id="rId9" w:history="1">
        <w:r w:rsidR="007D4A79" w:rsidRPr="00D27250">
          <w:rPr>
            <w:rStyle w:val="Hyperlink"/>
            <w:rFonts w:ascii="Arial" w:hAnsi="Arial" w:cs="Arial"/>
            <w:sz w:val="19"/>
            <w:szCs w:val="19"/>
          </w:rPr>
          <w:t xml:space="preserve">https://www.dynegy.com/municipal-aggregation/communities-we-serve/Ohio/clearcreek-township </w:t>
        </w:r>
      </w:hyperlink>
      <w:r w:rsidR="007D4A79">
        <w:rPr>
          <w:rFonts w:ascii="Arial" w:hAnsi="Arial" w:cs="Arial"/>
          <w:sz w:val="19"/>
          <w:szCs w:val="19"/>
        </w:rPr>
        <w:t xml:space="preserve"> </w:t>
      </w:r>
    </w:p>
    <w:p w:rsidR="004D5AE8" w:rsidRPr="00D173E9" w:rsidRDefault="004D5AE8" w:rsidP="00D173E9">
      <w:pPr>
        <w:pStyle w:val="NoSpacing"/>
        <w:rPr>
          <w:rFonts w:ascii="Montserrat Light" w:eastAsiaTheme="minorHAnsi" w:hAnsi="Montserrat Light" w:cs="Arial"/>
          <w:i/>
          <w:sz w:val="10"/>
          <w:szCs w:val="10"/>
        </w:rPr>
      </w:pPr>
    </w:p>
    <w:p w:rsidR="003E365B" w:rsidRPr="00A9183A" w:rsidRDefault="003E365B" w:rsidP="00D173E9">
      <w:pPr>
        <w:pStyle w:val="NoSpacing"/>
        <w:rPr>
          <w:rFonts w:ascii="Arial" w:eastAsiaTheme="minorHAnsi" w:hAnsi="Arial" w:cs="Arial"/>
          <w:b/>
          <w:i/>
          <w:sz w:val="19"/>
          <w:szCs w:val="19"/>
        </w:rPr>
      </w:pPr>
      <w:r w:rsidRPr="00A9183A">
        <w:rPr>
          <w:rFonts w:ascii="Arial" w:eastAsiaTheme="minorHAnsi" w:hAnsi="Arial" w:cs="Arial"/>
          <w:b/>
          <w:i/>
          <w:sz w:val="19"/>
          <w:szCs w:val="19"/>
        </w:rPr>
        <w:t>How was Dynegy chosen as the supplier?</w:t>
      </w:r>
    </w:p>
    <w:p w:rsidR="003E365B" w:rsidRPr="00A9183A" w:rsidRDefault="009B153C" w:rsidP="00D173E9">
      <w:pPr>
        <w:pStyle w:val="NoSpacing"/>
        <w:rPr>
          <w:rFonts w:ascii="Arial" w:hAnsi="Arial" w:cs="Arial"/>
          <w:sz w:val="19"/>
          <w:szCs w:val="19"/>
        </w:rPr>
      </w:pPr>
      <w:r>
        <w:rPr>
          <w:rFonts w:ascii="Arial" w:hAnsi="Arial" w:cs="Arial"/>
          <w:sz w:val="19"/>
          <w:szCs w:val="19"/>
        </w:rPr>
        <w:t>Clearcreek Township</w:t>
      </w:r>
      <w:r w:rsidR="003E365B" w:rsidRPr="00A9183A">
        <w:rPr>
          <w:rFonts w:ascii="Arial" w:hAnsi="Arial" w:cs="Arial"/>
          <w:sz w:val="19"/>
          <w:szCs w:val="19"/>
        </w:rPr>
        <w:t xml:space="preserve"> implemented a formal process where proposals from multiple suppliers w</w:t>
      </w:r>
      <w:r w:rsidR="004D5AE8" w:rsidRPr="00A9183A">
        <w:rPr>
          <w:rFonts w:ascii="Arial" w:hAnsi="Arial" w:cs="Arial"/>
          <w:sz w:val="19"/>
          <w:szCs w:val="19"/>
        </w:rPr>
        <w:t>ere submitted for consideration</w:t>
      </w:r>
      <w:r w:rsidR="003E365B" w:rsidRPr="00A9183A">
        <w:rPr>
          <w:rFonts w:ascii="Arial" w:hAnsi="Arial" w:cs="Arial"/>
          <w:sz w:val="19"/>
          <w:szCs w:val="19"/>
        </w:rPr>
        <w:t>.</w:t>
      </w:r>
      <w:r w:rsidR="006E6863" w:rsidRPr="00A9183A">
        <w:rPr>
          <w:rFonts w:ascii="Arial" w:hAnsi="Arial" w:cs="Arial"/>
          <w:sz w:val="19"/>
          <w:szCs w:val="19"/>
        </w:rPr>
        <w:t xml:space="preserve"> </w:t>
      </w:r>
      <w:r w:rsidR="003E365B" w:rsidRPr="00A9183A">
        <w:rPr>
          <w:rFonts w:ascii="Arial" w:hAnsi="Arial" w:cs="Arial"/>
          <w:sz w:val="19"/>
          <w:szCs w:val="19"/>
        </w:rPr>
        <w:t xml:space="preserve">Dynegy was ultimately selected by the </w:t>
      </w:r>
      <w:r>
        <w:rPr>
          <w:rFonts w:ascii="Arial" w:hAnsi="Arial" w:cs="Arial"/>
          <w:sz w:val="19"/>
          <w:szCs w:val="19"/>
        </w:rPr>
        <w:t>Township</w:t>
      </w:r>
      <w:r w:rsidR="003E365B" w:rsidRPr="00A9183A">
        <w:rPr>
          <w:rFonts w:ascii="Arial" w:hAnsi="Arial" w:cs="Arial"/>
          <w:sz w:val="19"/>
          <w:szCs w:val="19"/>
        </w:rPr>
        <w:t>.</w:t>
      </w:r>
    </w:p>
    <w:p w:rsidR="00D173E9" w:rsidRPr="00D173E9" w:rsidRDefault="00D173E9" w:rsidP="00D173E9">
      <w:pPr>
        <w:pStyle w:val="NoSpacing"/>
        <w:rPr>
          <w:rFonts w:ascii="Montserrat Light" w:hAnsi="Montserrat Light"/>
          <w:sz w:val="10"/>
          <w:szCs w:val="10"/>
        </w:rPr>
      </w:pPr>
    </w:p>
    <w:p w:rsidR="003E365B" w:rsidRPr="00A9183A" w:rsidRDefault="006E6863" w:rsidP="00D173E9">
      <w:pPr>
        <w:pStyle w:val="NoSpacing"/>
        <w:rPr>
          <w:rFonts w:ascii="Arial" w:hAnsi="Arial" w:cs="Arial"/>
          <w:b/>
          <w:color w:val="1F497D" w:themeColor="text2"/>
        </w:rPr>
      </w:pPr>
      <w:r w:rsidRPr="00A9183A">
        <w:rPr>
          <w:rFonts w:ascii="Arial" w:hAnsi="Arial" w:cs="Arial"/>
          <w:b/>
          <w:color w:val="1F497D" w:themeColor="text2"/>
        </w:rPr>
        <w:t>ELIGIBILITY AND ENROLLMENT</w:t>
      </w:r>
    </w:p>
    <w:p w:rsidR="00D173E9" w:rsidRPr="00D173E9" w:rsidRDefault="00D173E9" w:rsidP="00D173E9">
      <w:pPr>
        <w:pStyle w:val="NoSpacing"/>
        <w:rPr>
          <w:rFonts w:ascii="Montserrat Light" w:eastAsiaTheme="minorHAnsi" w:hAnsi="Montserrat Light" w:cs="Arial"/>
          <w:b/>
          <w:i/>
          <w:sz w:val="10"/>
          <w:szCs w:val="10"/>
        </w:rPr>
      </w:pPr>
    </w:p>
    <w:p w:rsidR="003E365B" w:rsidRPr="00A9183A" w:rsidRDefault="003E365B" w:rsidP="00D173E9">
      <w:pPr>
        <w:pStyle w:val="NoSpacing"/>
        <w:rPr>
          <w:rFonts w:ascii="Arial" w:eastAsiaTheme="minorHAnsi" w:hAnsi="Arial" w:cs="Arial"/>
          <w:b/>
          <w:i/>
          <w:sz w:val="19"/>
          <w:szCs w:val="19"/>
        </w:rPr>
      </w:pPr>
      <w:r w:rsidRPr="00A9183A">
        <w:rPr>
          <w:rFonts w:ascii="Arial" w:eastAsiaTheme="minorHAnsi" w:hAnsi="Arial" w:cs="Arial"/>
          <w:b/>
          <w:i/>
          <w:sz w:val="19"/>
          <w:szCs w:val="19"/>
        </w:rPr>
        <w:t>Who is eligible to participate?</w:t>
      </w:r>
    </w:p>
    <w:p w:rsidR="00775290" w:rsidRPr="00A9183A" w:rsidRDefault="004D5AE8" w:rsidP="00D173E9">
      <w:pPr>
        <w:pStyle w:val="NoSpacing"/>
        <w:rPr>
          <w:rFonts w:ascii="Arial" w:hAnsi="Arial" w:cs="Arial"/>
          <w:sz w:val="19"/>
          <w:szCs w:val="19"/>
        </w:rPr>
      </w:pPr>
      <w:r w:rsidRPr="00A9183A">
        <w:rPr>
          <w:rFonts w:ascii="Arial" w:hAnsi="Arial" w:cs="Arial"/>
          <w:sz w:val="19"/>
          <w:szCs w:val="19"/>
        </w:rPr>
        <w:t>Residential and</w:t>
      </w:r>
      <w:r w:rsidR="00255996" w:rsidRPr="00A9183A">
        <w:rPr>
          <w:rFonts w:ascii="Arial" w:hAnsi="Arial" w:cs="Arial"/>
          <w:sz w:val="19"/>
          <w:szCs w:val="19"/>
        </w:rPr>
        <w:t xml:space="preserve"> small business customers located in </w:t>
      </w:r>
      <w:r w:rsidR="009B153C">
        <w:rPr>
          <w:rFonts w:ascii="Arial" w:hAnsi="Arial" w:cs="Arial"/>
          <w:sz w:val="19"/>
          <w:szCs w:val="19"/>
        </w:rPr>
        <w:t xml:space="preserve">Clearcreek Township </w:t>
      </w:r>
      <w:r w:rsidR="00255996" w:rsidRPr="00A9183A">
        <w:rPr>
          <w:rFonts w:ascii="Arial" w:hAnsi="Arial" w:cs="Arial"/>
          <w:sz w:val="19"/>
          <w:szCs w:val="19"/>
        </w:rPr>
        <w:t xml:space="preserve">may participate.  Customers enrolled in PIPP (Percentage of Income Plan) </w:t>
      </w:r>
      <w:r w:rsidR="0064681A" w:rsidRPr="00A9183A">
        <w:rPr>
          <w:rFonts w:ascii="Arial" w:hAnsi="Arial" w:cs="Arial"/>
          <w:sz w:val="19"/>
          <w:szCs w:val="19"/>
        </w:rPr>
        <w:t xml:space="preserve">are not eligible.  If you are </w:t>
      </w:r>
      <w:r w:rsidR="00255996" w:rsidRPr="00A9183A">
        <w:rPr>
          <w:rFonts w:ascii="Arial" w:hAnsi="Arial" w:cs="Arial"/>
          <w:sz w:val="19"/>
          <w:szCs w:val="19"/>
        </w:rPr>
        <w:t xml:space="preserve">served by an alternative retail supplier </w:t>
      </w:r>
      <w:r w:rsidR="0064681A" w:rsidRPr="00A9183A">
        <w:rPr>
          <w:rFonts w:ascii="Arial" w:hAnsi="Arial" w:cs="Arial"/>
          <w:sz w:val="19"/>
          <w:szCs w:val="19"/>
        </w:rPr>
        <w:t xml:space="preserve">you </w:t>
      </w:r>
      <w:r w:rsidR="00255996" w:rsidRPr="00A9183A">
        <w:rPr>
          <w:rFonts w:ascii="Arial" w:hAnsi="Arial" w:cs="Arial"/>
          <w:sz w:val="19"/>
          <w:szCs w:val="19"/>
        </w:rPr>
        <w:t>will not be included in th</w:t>
      </w:r>
      <w:r w:rsidR="0064681A" w:rsidRPr="00A9183A">
        <w:rPr>
          <w:rFonts w:ascii="Arial" w:hAnsi="Arial" w:cs="Arial"/>
          <w:sz w:val="19"/>
          <w:szCs w:val="19"/>
        </w:rPr>
        <w:t xml:space="preserve">e initial program; however, you </w:t>
      </w:r>
      <w:r w:rsidR="00255996" w:rsidRPr="00A9183A">
        <w:rPr>
          <w:rFonts w:ascii="Arial" w:hAnsi="Arial" w:cs="Arial"/>
          <w:sz w:val="19"/>
          <w:szCs w:val="19"/>
        </w:rPr>
        <w:t>can call to be enrolled.</w:t>
      </w:r>
    </w:p>
    <w:p w:rsidR="004D5AE8" w:rsidRPr="00A9183A" w:rsidRDefault="004D5AE8" w:rsidP="00D173E9">
      <w:pPr>
        <w:pStyle w:val="NoSpacing"/>
        <w:rPr>
          <w:rFonts w:ascii="Arial" w:eastAsiaTheme="minorHAnsi" w:hAnsi="Arial" w:cs="Arial"/>
          <w:i/>
          <w:sz w:val="10"/>
          <w:szCs w:val="10"/>
        </w:rPr>
      </w:pPr>
    </w:p>
    <w:p w:rsidR="006E6863" w:rsidRPr="00A9183A" w:rsidRDefault="006E6863" w:rsidP="00D173E9">
      <w:pPr>
        <w:pStyle w:val="NoSpacing"/>
        <w:rPr>
          <w:rFonts w:ascii="Arial" w:eastAsiaTheme="minorHAnsi" w:hAnsi="Arial" w:cs="Arial"/>
          <w:b/>
          <w:i/>
          <w:sz w:val="19"/>
          <w:szCs w:val="19"/>
        </w:rPr>
      </w:pPr>
      <w:r w:rsidRPr="00A9183A">
        <w:rPr>
          <w:rFonts w:ascii="Arial" w:eastAsiaTheme="minorHAnsi" w:hAnsi="Arial" w:cs="Arial"/>
          <w:b/>
          <w:i/>
          <w:sz w:val="19"/>
          <w:szCs w:val="19"/>
        </w:rPr>
        <w:t>How do I enroll?</w:t>
      </w:r>
    </w:p>
    <w:p w:rsidR="006E6863" w:rsidRPr="00A9183A" w:rsidRDefault="006E6863" w:rsidP="00D173E9">
      <w:pPr>
        <w:pStyle w:val="NoSpacing"/>
        <w:rPr>
          <w:rFonts w:ascii="Arial" w:hAnsi="Arial" w:cs="Arial"/>
          <w:sz w:val="19"/>
          <w:szCs w:val="19"/>
        </w:rPr>
      </w:pPr>
      <w:r w:rsidRPr="00A9183A">
        <w:rPr>
          <w:rFonts w:ascii="Arial" w:hAnsi="Arial" w:cs="Arial"/>
          <w:sz w:val="19"/>
          <w:szCs w:val="19"/>
        </w:rPr>
        <w:t xml:space="preserve">It’s simple.  It’s automatic.  Unless you “opt-out” of the program, all eligible customer accounts within the </w:t>
      </w:r>
      <w:r w:rsidR="009B153C">
        <w:rPr>
          <w:rFonts w:ascii="Arial" w:hAnsi="Arial" w:cs="Arial"/>
          <w:sz w:val="19"/>
          <w:szCs w:val="19"/>
        </w:rPr>
        <w:t xml:space="preserve">Clearcreek Township </w:t>
      </w:r>
      <w:r w:rsidRPr="00A9183A">
        <w:rPr>
          <w:rFonts w:ascii="Arial" w:hAnsi="Arial" w:cs="Arial"/>
          <w:sz w:val="19"/>
          <w:szCs w:val="19"/>
        </w:rPr>
        <w:t xml:space="preserve">boundaries will be enrolled in the program as long as they are not participating in one of the programs mentioned above. You will receive a “switch” letter from </w:t>
      </w:r>
      <w:r w:rsidR="006243FB">
        <w:rPr>
          <w:rFonts w:ascii="Arial" w:hAnsi="Arial" w:cs="Arial"/>
          <w:sz w:val="19"/>
          <w:szCs w:val="19"/>
        </w:rPr>
        <w:t>your utility</w:t>
      </w:r>
      <w:r w:rsidR="00AC06D6">
        <w:rPr>
          <w:rFonts w:ascii="Arial" w:hAnsi="Arial" w:cs="Arial"/>
          <w:sz w:val="19"/>
          <w:szCs w:val="19"/>
        </w:rPr>
        <w:t xml:space="preserve">, </w:t>
      </w:r>
      <w:r w:rsidRPr="00A9183A">
        <w:rPr>
          <w:rFonts w:ascii="Arial" w:hAnsi="Arial" w:cs="Arial"/>
          <w:sz w:val="19"/>
          <w:szCs w:val="19"/>
        </w:rPr>
        <w:t xml:space="preserve">confirming your enrollment. </w:t>
      </w:r>
    </w:p>
    <w:p w:rsidR="004D5AE8" w:rsidRPr="00A9183A" w:rsidRDefault="004D5AE8" w:rsidP="00D173E9">
      <w:pPr>
        <w:pStyle w:val="NoSpacing"/>
        <w:rPr>
          <w:rFonts w:ascii="Arial" w:eastAsiaTheme="minorHAnsi" w:hAnsi="Arial" w:cs="Arial"/>
          <w:i/>
          <w:sz w:val="10"/>
          <w:szCs w:val="10"/>
        </w:rPr>
      </w:pPr>
    </w:p>
    <w:p w:rsidR="006E6863" w:rsidRPr="00A9183A" w:rsidRDefault="006E6863" w:rsidP="00D173E9">
      <w:pPr>
        <w:pStyle w:val="NoSpacing"/>
        <w:rPr>
          <w:rFonts w:ascii="Arial" w:eastAsiaTheme="minorHAnsi" w:hAnsi="Arial" w:cs="Arial"/>
          <w:b/>
          <w:i/>
          <w:sz w:val="19"/>
          <w:szCs w:val="19"/>
        </w:rPr>
      </w:pPr>
      <w:r w:rsidRPr="00A9183A">
        <w:rPr>
          <w:rFonts w:ascii="Arial" w:eastAsiaTheme="minorHAnsi" w:hAnsi="Arial" w:cs="Arial"/>
          <w:b/>
          <w:i/>
          <w:sz w:val="19"/>
          <w:szCs w:val="19"/>
        </w:rPr>
        <w:t>Do I have to participate in the program?</w:t>
      </w:r>
    </w:p>
    <w:p w:rsidR="006E6863" w:rsidRPr="00A9183A" w:rsidRDefault="006E6863" w:rsidP="00D173E9">
      <w:pPr>
        <w:pStyle w:val="NoSpacing"/>
        <w:rPr>
          <w:rFonts w:ascii="Arial" w:hAnsi="Arial" w:cs="Arial"/>
          <w:sz w:val="19"/>
          <w:szCs w:val="19"/>
        </w:rPr>
      </w:pPr>
      <w:r w:rsidRPr="00A9183A">
        <w:rPr>
          <w:rFonts w:ascii="Arial" w:hAnsi="Arial" w:cs="Arial"/>
          <w:sz w:val="19"/>
          <w:szCs w:val="19"/>
        </w:rPr>
        <w:t xml:space="preserve">All eligible </w:t>
      </w:r>
      <w:r w:rsidR="006243FB">
        <w:rPr>
          <w:rFonts w:ascii="Arial" w:hAnsi="Arial" w:cs="Arial"/>
          <w:sz w:val="19"/>
          <w:szCs w:val="19"/>
        </w:rPr>
        <w:t>utility</w:t>
      </w:r>
      <w:r w:rsidR="009B5083">
        <w:rPr>
          <w:rFonts w:ascii="Arial" w:hAnsi="Arial" w:cs="Arial"/>
          <w:sz w:val="19"/>
          <w:szCs w:val="19"/>
        </w:rPr>
        <w:t xml:space="preserve"> </w:t>
      </w:r>
      <w:r w:rsidR="009B153C">
        <w:rPr>
          <w:rFonts w:ascii="Arial" w:hAnsi="Arial" w:cs="Arial"/>
          <w:sz w:val="19"/>
          <w:szCs w:val="19"/>
        </w:rPr>
        <w:t xml:space="preserve">customers within Clearcreek Township </w:t>
      </w:r>
      <w:r w:rsidRPr="00A9183A">
        <w:rPr>
          <w:rFonts w:ascii="Arial" w:hAnsi="Arial" w:cs="Arial"/>
          <w:sz w:val="19"/>
          <w:szCs w:val="19"/>
        </w:rPr>
        <w:t xml:space="preserve">will receive an opt-out notification letter via U.S. mail.  You may “opt-out” by returning the Opt-Out card by the deadline date identified in your notification.  If you choose to opt-out, your account remains with </w:t>
      </w:r>
      <w:r w:rsidR="006243FB">
        <w:rPr>
          <w:rFonts w:ascii="Arial" w:hAnsi="Arial" w:cs="Arial"/>
          <w:sz w:val="19"/>
          <w:szCs w:val="19"/>
        </w:rPr>
        <w:t>your utility</w:t>
      </w:r>
      <w:r w:rsidR="009B5083">
        <w:rPr>
          <w:rFonts w:ascii="Arial" w:hAnsi="Arial" w:cs="Arial"/>
          <w:sz w:val="19"/>
          <w:szCs w:val="19"/>
        </w:rPr>
        <w:t xml:space="preserve"> </w:t>
      </w:r>
      <w:r w:rsidR="006243FB">
        <w:rPr>
          <w:rFonts w:ascii="Arial" w:hAnsi="Arial" w:cs="Arial"/>
          <w:sz w:val="19"/>
          <w:szCs w:val="19"/>
        </w:rPr>
        <w:t>at their current</w:t>
      </w:r>
      <w:r w:rsidRPr="00A9183A">
        <w:rPr>
          <w:rFonts w:ascii="Arial" w:hAnsi="Arial" w:cs="Arial"/>
          <w:sz w:val="19"/>
          <w:szCs w:val="19"/>
        </w:rPr>
        <w:t xml:space="preserve"> rate.</w:t>
      </w:r>
    </w:p>
    <w:p w:rsidR="004D5AE8" w:rsidRPr="00A9183A" w:rsidRDefault="004D5AE8" w:rsidP="00D173E9">
      <w:pPr>
        <w:pStyle w:val="NoSpacing"/>
        <w:rPr>
          <w:rFonts w:ascii="Arial" w:eastAsiaTheme="minorHAnsi" w:hAnsi="Arial" w:cs="Arial"/>
          <w:i/>
          <w:sz w:val="10"/>
          <w:szCs w:val="10"/>
        </w:rPr>
      </w:pPr>
    </w:p>
    <w:p w:rsidR="006E6863" w:rsidRPr="00A9183A" w:rsidRDefault="006E6863" w:rsidP="00D173E9">
      <w:pPr>
        <w:pStyle w:val="NoSpacing"/>
        <w:rPr>
          <w:rFonts w:ascii="Arial" w:eastAsiaTheme="minorHAnsi" w:hAnsi="Arial" w:cs="Arial"/>
          <w:b/>
          <w:i/>
          <w:sz w:val="19"/>
          <w:szCs w:val="19"/>
        </w:rPr>
      </w:pPr>
      <w:r w:rsidRPr="00A9183A">
        <w:rPr>
          <w:rFonts w:ascii="Arial" w:eastAsiaTheme="minorHAnsi" w:hAnsi="Arial" w:cs="Arial"/>
          <w:b/>
          <w:i/>
          <w:sz w:val="19"/>
          <w:szCs w:val="19"/>
        </w:rPr>
        <w:t>If I don’t want to be a part of the program, why do I have to opt-out?</w:t>
      </w:r>
    </w:p>
    <w:p w:rsidR="006E6863" w:rsidRPr="00A9183A" w:rsidRDefault="006E6863" w:rsidP="00D173E9">
      <w:pPr>
        <w:pStyle w:val="NoSpacing"/>
        <w:rPr>
          <w:rFonts w:ascii="Arial" w:hAnsi="Arial" w:cs="Arial"/>
          <w:sz w:val="19"/>
          <w:szCs w:val="19"/>
        </w:rPr>
      </w:pPr>
      <w:r w:rsidRPr="00A9183A">
        <w:rPr>
          <w:rFonts w:ascii="Arial" w:hAnsi="Arial" w:cs="Arial"/>
          <w:sz w:val="19"/>
          <w:szCs w:val="19"/>
        </w:rPr>
        <w:t xml:space="preserve">The voters authorized </w:t>
      </w:r>
      <w:r w:rsidR="009B153C">
        <w:rPr>
          <w:rFonts w:ascii="Arial" w:hAnsi="Arial" w:cs="Arial"/>
          <w:sz w:val="19"/>
          <w:szCs w:val="19"/>
        </w:rPr>
        <w:t xml:space="preserve">Clearcreek Township </w:t>
      </w:r>
      <w:r w:rsidRPr="00A9183A">
        <w:rPr>
          <w:rFonts w:ascii="Arial" w:hAnsi="Arial" w:cs="Arial"/>
          <w:sz w:val="19"/>
          <w:szCs w:val="19"/>
        </w:rPr>
        <w:t>to develop an aggregation program where each resident and small business is automatically enrolled.  Therefore, if you prefer not to participate, you must opt out of the program.</w:t>
      </w:r>
    </w:p>
    <w:p w:rsidR="00D173E9" w:rsidRPr="00A9183A" w:rsidRDefault="00D173E9" w:rsidP="00D173E9">
      <w:pPr>
        <w:pStyle w:val="NoSpacing"/>
        <w:rPr>
          <w:rFonts w:ascii="Arial" w:eastAsiaTheme="minorHAnsi" w:hAnsi="Arial" w:cs="Arial"/>
          <w:i/>
          <w:sz w:val="10"/>
          <w:szCs w:val="10"/>
        </w:rPr>
      </w:pPr>
    </w:p>
    <w:p w:rsidR="00F146D6" w:rsidRPr="00A9183A" w:rsidRDefault="006E6863" w:rsidP="00D173E9">
      <w:pPr>
        <w:pStyle w:val="NoSpacing"/>
        <w:rPr>
          <w:rFonts w:ascii="Arial" w:eastAsiaTheme="minorHAnsi" w:hAnsi="Arial" w:cs="Arial"/>
          <w:b/>
          <w:i/>
          <w:sz w:val="19"/>
          <w:szCs w:val="19"/>
        </w:rPr>
      </w:pPr>
      <w:r w:rsidRPr="00A9183A">
        <w:rPr>
          <w:rFonts w:ascii="Arial" w:eastAsiaTheme="minorHAnsi" w:hAnsi="Arial" w:cs="Arial"/>
          <w:b/>
          <w:i/>
          <w:sz w:val="19"/>
          <w:szCs w:val="19"/>
        </w:rPr>
        <w:t xml:space="preserve">What if I decide to opt-out after the </w:t>
      </w:r>
      <w:r w:rsidR="00F146D6" w:rsidRPr="00A9183A">
        <w:rPr>
          <w:rFonts w:ascii="Arial" w:eastAsiaTheme="minorHAnsi" w:hAnsi="Arial" w:cs="Arial"/>
          <w:b/>
          <w:i/>
          <w:sz w:val="19"/>
          <w:szCs w:val="19"/>
        </w:rPr>
        <w:t>deadline?</w:t>
      </w:r>
    </w:p>
    <w:p w:rsidR="00A9183A" w:rsidRDefault="006E6863" w:rsidP="00A9183A">
      <w:pPr>
        <w:pStyle w:val="NoSpacing"/>
        <w:rPr>
          <w:rFonts w:ascii="Arial" w:hAnsi="Arial" w:cs="Arial"/>
          <w:sz w:val="19"/>
          <w:szCs w:val="19"/>
        </w:rPr>
      </w:pPr>
      <w:r w:rsidRPr="00A9183A">
        <w:rPr>
          <w:rFonts w:ascii="Arial" w:hAnsi="Arial" w:cs="Arial"/>
          <w:sz w:val="19"/>
          <w:szCs w:val="19"/>
        </w:rPr>
        <w:t xml:space="preserve">You may opt out at any time by notifying us via telephone, </w:t>
      </w:r>
      <w:bookmarkStart w:id="0" w:name="_GoBack"/>
      <w:bookmarkEnd w:id="0"/>
      <w:r w:rsidRPr="00A9183A">
        <w:rPr>
          <w:rFonts w:ascii="Arial" w:hAnsi="Arial" w:cs="Arial"/>
          <w:sz w:val="19"/>
          <w:szCs w:val="19"/>
        </w:rPr>
        <w:t>email, or mail.</w:t>
      </w:r>
      <w:r w:rsidR="00D173E9" w:rsidRPr="00A9183A">
        <w:rPr>
          <w:rFonts w:ascii="Arial" w:hAnsi="Arial" w:cs="Arial"/>
          <w:sz w:val="19"/>
          <w:szCs w:val="19"/>
        </w:rPr>
        <w:t xml:space="preserve"> There is no cancellation fee.</w:t>
      </w:r>
    </w:p>
    <w:p w:rsidR="00A9183A" w:rsidRDefault="00A9183A" w:rsidP="00A9183A">
      <w:pPr>
        <w:pStyle w:val="NoSpacing"/>
        <w:rPr>
          <w:rFonts w:ascii="Arial" w:hAnsi="Arial" w:cs="Arial"/>
          <w:sz w:val="19"/>
          <w:szCs w:val="19"/>
        </w:rPr>
      </w:pPr>
    </w:p>
    <w:p w:rsidR="00A9183A" w:rsidRDefault="00A9183A" w:rsidP="00A9183A">
      <w:pPr>
        <w:pStyle w:val="NoSpacing"/>
        <w:rPr>
          <w:rFonts w:ascii="Arial" w:hAnsi="Arial" w:cs="Arial"/>
          <w:sz w:val="19"/>
          <w:szCs w:val="19"/>
        </w:rPr>
      </w:pPr>
    </w:p>
    <w:p w:rsidR="00A9183A" w:rsidRPr="00A9183A" w:rsidRDefault="00A9183A" w:rsidP="00A9183A">
      <w:pPr>
        <w:pStyle w:val="NoSpacing"/>
        <w:rPr>
          <w:rFonts w:ascii="Arial" w:hAnsi="Arial" w:cs="Arial"/>
          <w:sz w:val="19"/>
          <w:szCs w:val="19"/>
        </w:rPr>
      </w:pPr>
    </w:p>
    <w:p w:rsidR="00827650" w:rsidRPr="00A9183A" w:rsidRDefault="00827650" w:rsidP="00A9183A">
      <w:pPr>
        <w:pStyle w:val="NoSpacing"/>
        <w:ind w:left="720"/>
        <w:rPr>
          <w:rFonts w:ascii="Arial" w:hAnsi="Arial" w:cs="Arial"/>
          <w:bCs/>
          <w:color w:val="333333"/>
          <w:spacing w:val="-6"/>
          <w:sz w:val="19"/>
          <w:szCs w:val="19"/>
        </w:rPr>
      </w:pPr>
    </w:p>
    <w:p w:rsidR="00A9183A" w:rsidRDefault="00A9183A" w:rsidP="00A9183A">
      <w:pPr>
        <w:pStyle w:val="NoSpacing"/>
        <w:rPr>
          <w:rFonts w:ascii="Arial" w:hAnsi="Arial" w:cs="Arial"/>
          <w:bCs/>
          <w:color w:val="333333"/>
          <w:spacing w:val="-6"/>
          <w:sz w:val="19"/>
          <w:szCs w:val="19"/>
        </w:rPr>
      </w:pPr>
    </w:p>
    <w:p w:rsidR="00A9183A" w:rsidRDefault="00A9183A" w:rsidP="00A9183A">
      <w:pPr>
        <w:pStyle w:val="NoSpacing"/>
        <w:rPr>
          <w:rFonts w:ascii="Arial" w:hAnsi="Arial" w:cs="Arial"/>
          <w:b/>
          <w:color w:val="1F497D" w:themeColor="text2"/>
          <w:spacing w:val="18"/>
        </w:rPr>
      </w:pPr>
    </w:p>
    <w:p w:rsidR="00A9183A" w:rsidRDefault="00A9183A" w:rsidP="00A9183A">
      <w:pPr>
        <w:pStyle w:val="NoSpacing"/>
        <w:rPr>
          <w:rFonts w:ascii="Arial" w:hAnsi="Arial" w:cs="Arial"/>
          <w:b/>
          <w:color w:val="1F497D" w:themeColor="text2"/>
          <w:spacing w:val="18"/>
        </w:rPr>
      </w:pPr>
    </w:p>
    <w:p w:rsidR="00A9183A" w:rsidRPr="00A9183A" w:rsidRDefault="00A9183A" w:rsidP="00A9183A">
      <w:pPr>
        <w:pStyle w:val="NoSpacing"/>
        <w:rPr>
          <w:rFonts w:ascii="Arial" w:hAnsi="Arial" w:cs="Arial"/>
          <w:b/>
          <w:color w:val="1F497D" w:themeColor="text2"/>
          <w:spacing w:val="18"/>
        </w:rPr>
      </w:pPr>
      <w:r w:rsidRPr="00A9183A">
        <w:rPr>
          <w:rFonts w:ascii="Arial" w:hAnsi="Arial" w:cs="Arial"/>
          <w:b/>
          <w:color w:val="1F497D" w:themeColor="text2"/>
          <w:spacing w:val="18"/>
        </w:rPr>
        <w:t>RATE AND TERM INFORMATION</w:t>
      </w:r>
    </w:p>
    <w:p w:rsidR="00A9183A" w:rsidRPr="00A9183A" w:rsidRDefault="00A9183A" w:rsidP="00A9183A">
      <w:pPr>
        <w:pStyle w:val="NoSpacing"/>
        <w:rPr>
          <w:rFonts w:ascii="Arial" w:hAnsi="Arial" w:cs="Arial"/>
          <w:i/>
          <w:sz w:val="10"/>
          <w:szCs w:val="10"/>
        </w:rPr>
      </w:pPr>
    </w:p>
    <w:p w:rsidR="00A9183A" w:rsidRPr="00A9183A" w:rsidRDefault="00A9183A" w:rsidP="00A9183A">
      <w:pPr>
        <w:pStyle w:val="NoSpacing"/>
        <w:rPr>
          <w:rFonts w:ascii="Arial" w:hAnsi="Arial" w:cs="Arial"/>
          <w:b/>
          <w:i/>
          <w:sz w:val="19"/>
          <w:szCs w:val="19"/>
        </w:rPr>
      </w:pPr>
      <w:r w:rsidRPr="00A9183A">
        <w:rPr>
          <w:rFonts w:ascii="Arial" w:hAnsi="Arial" w:cs="Arial"/>
          <w:b/>
          <w:i/>
          <w:sz w:val="19"/>
          <w:szCs w:val="19"/>
        </w:rPr>
        <w:t>What are the Rates &amp; Terms for this Program?</w:t>
      </w:r>
    </w:p>
    <w:p w:rsidR="00171058" w:rsidRPr="00151A2C" w:rsidRDefault="00171058" w:rsidP="00171058">
      <w:pPr>
        <w:pStyle w:val="NormalWeb"/>
        <w:shd w:val="clear" w:color="auto" w:fill="FFFFFF"/>
        <w:spacing w:before="0" w:beforeAutospacing="0" w:after="120" w:afterAutospacing="0"/>
        <w:rPr>
          <w:rFonts w:ascii="Arial" w:hAnsi="Arial" w:cs="Arial"/>
          <w:sz w:val="19"/>
          <w:szCs w:val="19"/>
        </w:rPr>
      </w:pPr>
      <w:r w:rsidRPr="00151A2C">
        <w:rPr>
          <w:rFonts w:ascii="Arial" w:hAnsi="Arial" w:cs="Arial"/>
          <w:sz w:val="19"/>
          <w:szCs w:val="19"/>
        </w:rPr>
        <w:t>The price for electricity will be 4.</w:t>
      </w:r>
      <w:r w:rsidR="009B153C">
        <w:rPr>
          <w:rFonts w:ascii="Arial" w:hAnsi="Arial" w:cs="Arial"/>
          <w:sz w:val="19"/>
          <w:szCs w:val="19"/>
        </w:rPr>
        <w:t>9</w:t>
      </w:r>
      <w:r w:rsidR="009B5083">
        <w:rPr>
          <w:rFonts w:ascii="Arial" w:hAnsi="Arial" w:cs="Arial"/>
          <w:sz w:val="19"/>
          <w:szCs w:val="19"/>
        </w:rPr>
        <w:t>5</w:t>
      </w:r>
      <w:r w:rsidRPr="00151A2C">
        <w:rPr>
          <w:rFonts w:ascii="Arial" w:hAnsi="Arial" w:cs="Arial"/>
          <w:sz w:val="19"/>
          <w:szCs w:val="19"/>
        </w:rPr>
        <w:t xml:space="preserve">¢ per kWh and will remain the same through your </w:t>
      </w:r>
      <w:r w:rsidR="009B153C">
        <w:rPr>
          <w:rFonts w:ascii="Arial" w:hAnsi="Arial" w:cs="Arial"/>
          <w:sz w:val="19"/>
          <w:szCs w:val="19"/>
        </w:rPr>
        <w:t xml:space="preserve">August </w:t>
      </w:r>
      <w:r w:rsidRPr="00151A2C">
        <w:rPr>
          <w:rFonts w:ascii="Arial" w:hAnsi="Arial" w:cs="Arial"/>
          <w:sz w:val="19"/>
          <w:szCs w:val="19"/>
        </w:rPr>
        <w:t>202</w:t>
      </w:r>
      <w:r w:rsidR="009B5083">
        <w:rPr>
          <w:rFonts w:ascii="Arial" w:hAnsi="Arial" w:cs="Arial"/>
          <w:sz w:val="19"/>
          <w:szCs w:val="19"/>
        </w:rPr>
        <w:t>2</w:t>
      </w:r>
      <w:r w:rsidRPr="00151A2C">
        <w:rPr>
          <w:rFonts w:ascii="Arial" w:hAnsi="Arial" w:cs="Arial"/>
          <w:sz w:val="19"/>
          <w:szCs w:val="19"/>
        </w:rPr>
        <w:t xml:space="preserve"> meter read date. Customers who are enrolled in the program should see the changes on their monthly electric bill 45 to 60 days after enrollment.</w:t>
      </w:r>
    </w:p>
    <w:p w:rsidR="006C4DCE" w:rsidRPr="00A9183A" w:rsidRDefault="006C4DCE" w:rsidP="00D173E9">
      <w:pPr>
        <w:pStyle w:val="NoSpacing"/>
        <w:rPr>
          <w:rFonts w:ascii="Arial" w:hAnsi="Arial" w:cs="Arial"/>
          <w:b/>
          <w:i/>
          <w:sz w:val="19"/>
          <w:szCs w:val="19"/>
        </w:rPr>
      </w:pPr>
      <w:r w:rsidRPr="00A9183A">
        <w:rPr>
          <w:rFonts w:ascii="Arial" w:hAnsi="Arial" w:cs="Arial"/>
          <w:b/>
          <w:i/>
          <w:sz w:val="19"/>
          <w:szCs w:val="19"/>
        </w:rPr>
        <w:t xml:space="preserve">What if </w:t>
      </w:r>
      <w:r w:rsidR="006243FB">
        <w:rPr>
          <w:rFonts w:ascii="Arial" w:hAnsi="Arial" w:cs="Arial"/>
          <w:b/>
          <w:i/>
          <w:sz w:val="19"/>
          <w:szCs w:val="19"/>
        </w:rPr>
        <w:t>my utility</w:t>
      </w:r>
      <w:r w:rsidRPr="00A9183A">
        <w:rPr>
          <w:rFonts w:ascii="Arial" w:hAnsi="Arial" w:cs="Arial"/>
          <w:b/>
          <w:i/>
          <w:sz w:val="19"/>
          <w:szCs w:val="19"/>
        </w:rPr>
        <w:t xml:space="preserve"> rates decrease?</w:t>
      </w:r>
    </w:p>
    <w:p w:rsidR="006C4DCE" w:rsidRPr="00A9183A" w:rsidRDefault="006C4DCE" w:rsidP="00D173E9">
      <w:pPr>
        <w:pStyle w:val="NoSpacing"/>
        <w:rPr>
          <w:rFonts w:ascii="Arial" w:hAnsi="Arial" w:cs="Arial"/>
          <w:sz w:val="19"/>
          <w:szCs w:val="19"/>
        </w:rPr>
      </w:pPr>
      <w:r w:rsidRPr="00A9183A">
        <w:rPr>
          <w:rFonts w:ascii="Arial" w:hAnsi="Arial" w:cs="Arial"/>
          <w:sz w:val="19"/>
          <w:szCs w:val="19"/>
        </w:rPr>
        <w:t xml:space="preserve">If at any time during the term of this Agreement </w:t>
      </w:r>
      <w:r w:rsidR="006243FB">
        <w:rPr>
          <w:rFonts w:ascii="Arial" w:hAnsi="Arial" w:cs="Arial"/>
          <w:sz w:val="19"/>
          <w:szCs w:val="19"/>
        </w:rPr>
        <w:t xml:space="preserve">your utility </w:t>
      </w:r>
      <w:r w:rsidRPr="00A9183A">
        <w:rPr>
          <w:rFonts w:ascii="Arial" w:hAnsi="Arial" w:cs="Arial"/>
          <w:sz w:val="19"/>
          <w:szCs w:val="19"/>
        </w:rPr>
        <w:t>rates fall lower than the Dynegy price, you will have the option to return to the utility</w:t>
      </w:r>
      <w:r w:rsidR="00AC06D6">
        <w:rPr>
          <w:rFonts w:ascii="Arial" w:hAnsi="Arial" w:cs="Arial"/>
          <w:sz w:val="19"/>
          <w:szCs w:val="19"/>
        </w:rPr>
        <w:t xml:space="preserve"> </w:t>
      </w:r>
      <w:r w:rsidRPr="00A9183A">
        <w:rPr>
          <w:rFonts w:ascii="Arial" w:hAnsi="Arial" w:cs="Arial"/>
          <w:sz w:val="19"/>
          <w:szCs w:val="19"/>
        </w:rPr>
        <w:t>without penalty.</w:t>
      </w:r>
    </w:p>
    <w:p w:rsidR="003F75B6" w:rsidRPr="00A9183A" w:rsidRDefault="003F75B6" w:rsidP="00D173E9">
      <w:pPr>
        <w:pStyle w:val="NoSpacing"/>
        <w:rPr>
          <w:rFonts w:ascii="Arial" w:hAnsi="Arial" w:cs="Arial"/>
          <w:i/>
          <w:sz w:val="10"/>
          <w:szCs w:val="10"/>
        </w:rPr>
      </w:pPr>
    </w:p>
    <w:p w:rsidR="006C4DCE" w:rsidRPr="00A9183A" w:rsidRDefault="006C4DCE" w:rsidP="00D173E9">
      <w:pPr>
        <w:pStyle w:val="NoSpacing"/>
        <w:rPr>
          <w:rFonts w:ascii="Arial" w:hAnsi="Arial" w:cs="Arial"/>
          <w:b/>
          <w:i/>
          <w:sz w:val="19"/>
          <w:szCs w:val="19"/>
        </w:rPr>
      </w:pPr>
      <w:r w:rsidRPr="00A9183A">
        <w:rPr>
          <w:rFonts w:ascii="Arial" w:hAnsi="Arial" w:cs="Arial"/>
          <w:b/>
          <w:i/>
          <w:sz w:val="19"/>
          <w:szCs w:val="19"/>
        </w:rPr>
        <w:t>What happens at the end of the Agreement term?</w:t>
      </w:r>
    </w:p>
    <w:p w:rsidR="006C4DCE" w:rsidRPr="00A9183A" w:rsidRDefault="006C4DCE" w:rsidP="00D173E9">
      <w:pPr>
        <w:pStyle w:val="NoSpacing"/>
        <w:rPr>
          <w:rFonts w:ascii="Arial" w:hAnsi="Arial" w:cs="Arial"/>
          <w:sz w:val="19"/>
          <w:szCs w:val="19"/>
        </w:rPr>
      </w:pPr>
      <w:r w:rsidRPr="00A9183A">
        <w:rPr>
          <w:rFonts w:ascii="Arial" w:hAnsi="Arial" w:cs="Arial"/>
          <w:sz w:val="19"/>
          <w:szCs w:val="19"/>
        </w:rPr>
        <w:t xml:space="preserve">At the end of the Agreement term, as defined in the Terms and Conditions you have the option of staying with a new </w:t>
      </w:r>
      <w:r w:rsidR="0047702E">
        <w:rPr>
          <w:rFonts w:ascii="Arial" w:hAnsi="Arial" w:cs="Arial"/>
          <w:sz w:val="19"/>
          <w:szCs w:val="19"/>
        </w:rPr>
        <w:t>Clearcreek Township</w:t>
      </w:r>
      <w:r w:rsidRPr="00A9183A">
        <w:rPr>
          <w:rFonts w:ascii="Arial" w:hAnsi="Arial" w:cs="Arial"/>
          <w:sz w:val="19"/>
          <w:szCs w:val="19"/>
        </w:rPr>
        <w:t xml:space="preserve"> Aggregation program, returning to </w:t>
      </w:r>
      <w:r w:rsidR="006243FB">
        <w:rPr>
          <w:rFonts w:ascii="Arial" w:hAnsi="Arial" w:cs="Arial"/>
          <w:sz w:val="19"/>
          <w:szCs w:val="19"/>
        </w:rPr>
        <w:t>your utility</w:t>
      </w:r>
      <w:r w:rsidRPr="00A9183A">
        <w:rPr>
          <w:rFonts w:ascii="Arial" w:hAnsi="Arial" w:cs="Arial"/>
          <w:sz w:val="19"/>
          <w:szCs w:val="19"/>
        </w:rPr>
        <w:t xml:space="preserve">, or signing with a new supplier independent of the </w:t>
      </w:r>
      <w:r w:rsidR="0047702E">
        <w:rPr>
          <w:rFonts w:ascii="Arial" w:hAnsi="Arial" w:cs="Arial"/>
          <w:sz w:val="19"/>
          <w:szCs w:val="19"/>
        </w:rPr>
        <w:t>Township</w:t>
      </w:r>
      <w:r w:rsidRPr="00A9183A">
        <w:rPr>
          <w:rFonts w:ascii="Arial" w:hAnsi="Arial" w:cs="Arial"/>
          <w:sz w:val="19"/>
          <w:szCs w:val="19"/>
        </w:rPr>
        <w:t>’s Aggregation program.</w:t>
      </w:r>
    </w:p>
    <w:p w:rsidR="00D173E9" w:rsidRPr="00A9183A" w:rsidRDefault="00D173E9" w:rsidP="00D173E9">
      <w:pPr>
        <w:pStyle w:val="NoSpacing"/>
        <w:rPr>
          <w:rFonts w:ascii="Arial" w:hAnsi="Arial" w:cs="Arial"/>
          <w:sz w:val="10"/>
          <w:szCs w:val="10"/>
        </w:rPr>
      </w:pPr>
    </w:p>
    <w:p w:rsidR="006C4DCE" w:rsidRPr="00A9183A" w:rsidRDefault="008111C5" w:rsidP="00D173E9">
      <w:pPr>
        <w:pStyle w:val="NoSpacing"/>
        <w:rPr>
          <w:rFonts w:ascii="Arial" w:hAnsi="Arial" w:cs="Arial"/>
          <w:b/>
          <w:color w:val="1F497D" w:themeColor="text2"/>
        </w:rPr>
      </w:pPr>
      <w:r w:rsidRPr="00A9183A">
        <w:rPr>
          <w:rFonts w:ascii="Arial" w:hAnsi="Arial" w:cs="Arial"/>
          <w:b/>
          <w:color w:val="1F497D" w:themeColor="text2"/>
        </w:rPr>
        <w:t>BILLING AND SERVICE</w:t>
      </w:r>
    </w:p>
    <w:p w:rsidR="00D173E9" w:rsidRPr="00A9183A" w:rsidRDefault="00D173E9" w:rsidP="00D173E9">
      <w:pPr>
        <w:pStyle w:val="NoSpacing"/>
        <w:rPr>
          <w:rFonts w:ascii="Arial" w:hAnsi="Arial" w:cs="Arial"/>
          <w:i/>
          <w:sz w:val="10"/>
          <w:szCs w:val="10"/>
        </w:rPr>
      </w:pPr>
    </w:p>
    <w:p w:rsidR="008111C5" w:rsidRPr="00A9183A" w:rsidRDefault="006C4DCE" w:rsidP="00D173E9">
      <w:pPr>
        <w:pStyle w:val="NoSpacing"/>
        <w:rPr>
          <w:rFonts w:ascii="Arial" w:hAnsi="Arial" w:cs="Arial"/>
          <w:b/>
          <w:i/>
          <w:sz w:val="19"/>
          <w:szCs w:val="19"/>
        </w:rPr>
      </w:pPr>
      <w:r w:rsidRPr="00A9183A">
        <w:rPr>
          <w:rFonts w:ascii="Arial" w:hAnsi="Arial" w:cs="Arial"/>
          <w:b/>
          <w:i/>
          <w:sz w:val="19"/>
          <w:szCs w:val="19"/>
        </w:rPr>
        <w:t>Who will bill me for electricity?  Will I get two bills?</w:t>
      </w:r>
    </w:p>
    <w:p w:rsidR="008111C5" w:rsidRPr="00A9183A" w:rsidRDefault="006C4DCE" w:rsidP="00D173E9">
      <w:pPr>
        <w:pStyle w:val="NoSpacing"/>
        <w:rPr>
          <w:rFonts w:ascii="Arial" w:hAnsi="Arial" w:cs="Arial"/>
          <w:sz w:val="19"/>
          <w:szCs w:val="19"/>
        </w:rPr>
      </w:pPr>
      <w:r w:rsidRPr="00A9183A">
        <w:rPr>
          <w:rFonts w:ascii="Arial" w:hAnsi="Arial" w:cs="Arial"/>
          <w:sz w:val="19"/>
          <w:szCs w:val="19"/>
        </w:rPr>
        <w:t xml:space="preserve">You will continue to receive one monthly bill from </w:t>
      </w:r>
      <w:r w:rsidR="006243FB">
        <w:rPr>
          <w:rFonts w:ascii="Arial" w:hAnsi="Arial" w:cs="Arial"/>
          <w:sz w:val="19"/>
          <w:szCs w:val="19"/>
        </w:rPr>
        <w:t>your utility</w:t>
      </w:r>
      <w:r w:rsidRPr="00A9183A">
        <w:rPr>
          <w:rFonts w:ascii="Arial" w:hAnsi="Arial" w:cs="Arial"/>
          <w:sz w:val="19"/>
          <w:szCs w:val="19"/>
        </w:rPr>
        <w:t xml:space="preserve">. The bill will include the charges for electricity supplied by Dynegy, as well as the delivery service charges from </w:t>
      </w:r>
      <w:r w:rsidR="006243FB">
        <w:rPr>
          <w:rFonts w:ascii="Arial" w:hAnsi="Arial" w:cs="Arial"/>
          <w:sz w:val="19"/>
          <w:szCs w:val="19"/>
        </w:rPr>
        <w:t>your utility</w:t>
      </w:r>
      <w:r w:rsidRPr="00A9183A">
        <w:rPr>
          <w:rFonts w:ascii="Arial" w:hAnsi="Arial" w:cs="Arial"/>
          <w:sz w:val="19"/>
          <w:szCs w:val="19"/>
        </w:rPr>
        <w:t>.</w:t>
      </w:r>
    </w:p>
    <w:p w:rsidR="003F75B6" w:rsidRPr="00A9183A" w:rsidRDefault="003F75B6" w:rsidP="00D173E9">
      <w:pPr>
        <w:pStyle w:val="NoSpacing"/>
        <w:rPr>
          <w:rFonts w:ascii="Arial" w:hAnsi="Arial" w:cs="Arial"/>
          <w:i/>
          <w:sz w:val="10"/>
          <w:szCs w:val="10"/>
        </w:rPr>
      </w:pPr>
    </w:p>
    <w:p w:rsidR="003407C5" w:rsidRPr="00A9183A" w:rsidRDefault="006C4DCE" w:rsidP="00D173E9">
      <w:pPr>
        <w:pStyle w:val="NoSpacing"/>
        <w:rPr>
          <w:rFonts w:ascii="Arial" w:hAnsi="Arial" w:cs="Arial"/>
          <w:b/>
          <w:i/>
          <w:sz w:val="19"/>
          <w:szCs w:val="19"/>
        </w:rPr>
      </w:pPr>
      <w:r w:rsidRPr="00A9183A">
        <w:rPr>
          <w:rFonts w:ascii="Arial" w:hAnsi="Arial" w:cs="Arial"/>
          <w:b/>
          <w:i/>
          <w:sz w:val="19"/>
          <w:szCs w:val="19"/>
        </w:rPr>
        <w:t>Can I still have my payment automatically deducted from my checking account?</w:t>
      </w:r>
    </w:p>
    <w:p w:rsidR="008111C5" w:rsidRPr="00A9183A" w:rsidRDefault="006C4DCE" w:rsidP="00D173E9">
      <w:pPr>
        <w:pStyle w:val="NoSpacing"/>
        <w:rPr>
          <w:rFonts w:ascii="Arial" w:hAnsi="Arial" w:cs="Arial"/>
          <w:sz w:val="19"/>
          <w:szCs w:val="19"/>
        </w:rPr>
      </w:pPr>
      <w:r w:rsidRPr="00A9183A">
        <w:rPr>
          <w:rFonts w:ascii="Arial" w:hAnsi="Arial" w:cs="Arial"/>
          <w:sz w:val="19"/>
          <w:szCs w:val="19"/>
        </w:rPr>
        <w:t xml:space="preserve">Yes, how you </w:t>
      </w:r>
      <w:r w:rsidR="008111C5" w:rsidRPr="00A9183A">
        <w:rPr>
          <w:rFonts w:ascii="Arial" w:hAnsi="Arial" w:cs="Arial"/>
          <w:sz w:val="19"/>
          <w:szCs w:val="19"/>
        </w:rPr>
        <w:t>pay your bill will not change.</w:t>
      </w:r>
    </w:p>
    <w:p w:rsidR="003F75B6" w:rsidRPr="00A9183A" w:rsidRDefault="003F75B6" w:rsidP="00D173E9">
      <w:pPr>
        <w:pStyle w:val="NoSpacing"/>
        <w:rPr>
          <w:rFonts w:ascii="Arial" w:hAnsi="Arial" w:cs="Arial"/>
          <w:i/>
          <w:sz w:val="10"/>
          <w:szCs w:val="10"/>
        </w:rPr>
      </w:pPr>
    </w:p>
    <w:p w:rsidR="003407C5" w:rsidRPr="00A9183A" w:rsidRDefault="006C4DCE" w:rsidP="00D173E9">
      <w:pPr>
        <w:pStyle w:val="NoSpacing"/>
        <w:rPr>
          <w:rFonts w:ascii="Arial" w:hAnsi="Arial" w:cs="Arial"/>
          <w:b/>
          <w:i/>
          <w:sz w:val="19"/>
          <w:szCs w:val="19"/>
        </w:rPr>
      </w:pPr>
      <w:r w:rsidRPr="00A9183A">
        <w:rPr>
          <w:rFonts w:ascii="Arial" w:hAnsi="Arial" w:cs="Arial"/>
          <w:b/>
          <w:i/>
          <w:sz w:val="19"/>
          <w:szCs w:val="19"/>
        </w:rPr>
        <w:t>Can I stay on budget billing?</w:t>
      </w:r>
    </w:p>
    <w:p w:rsidR="003407C5" w:rsidRPr="00A9183A" w:rsidRDefault="006C4DCE" w:rsidP="00D173E9">
      <w:pPr>
        <w:pStyle w:val="NoSpacing"/>
        <w:rPr>
          <w:rFonts w:ascii="Arial" w:hAnsi="Arial" w:cs="Arial"/>
          <w:sz w:val="19"/>
          <w:szCs w:val="19"/>
        </w:rPr>
      </w:pPr>
      <w:r w:rsidRPr="00A9183A">
        <w:rPr>
          <w:rFonts w:ascii="Arial" w:hAnsi="Arial" w:cs="Arial"/>
          <w:sz w:val="19"/>
          <w:szCs w:val="19"/>
        </w:rPr>
        <w:t>Yes, your budget billing will not be affected by your participation in this program.</w:t>
      </w:r>
    </w:p>
    <w:p w:rsidR="00D173E9" w:rsidRPr="00A9183A" w:rsidRDefault="00D173E9" w:rsidP="00D173E9">
      <w:pPr>
        <w:pStyle w:val="NoSpacing"/>
        <w:rPr>
          <w:rFonts w:ascii="Arial" w:hAnsi="Arial" w:cs="Arial"/>
          <w:i/>
          <w:sz w:val="10"/>
          <w:szCs w:val="10"/>
        </w:rPr>
      </w:pPr>
    </w:p>
    <w:p w:rsidR="003407C5" w:rsidRPr="00A9183A" w:rsidRDefault="006C4DCE" w:rsidP="00D173E9">
      <w:pPr>
        <w:pStyle w:val="NoSpacing"/>
        <w:rPr>
          <w:rFonts w:ascii="Arial" w:hAnsi="Arial" w:cs="Arial"/>
          <w:b/>
          <w:i/>
          <w:sz w:val="19"/>
          <w:szCs w:val="19"/>
        </w:rPr>
      </w:pPr>
      <w:r w:rsidRPr="00A9183A">
        <w:rPr>
          <w:rFonts w:ascii="Arial" w:hAnsi="Arial" w:cs="Arial"/>
          <w:b/>
          <w:i/>
          <w:sz w:val="19"/>
          <w:szCs w:val="19"/>
        </w:rPr>
        <w:t>Who is responsible for the delivery of power to my home or business?</w:t>
      </w:r>
    </w:p>
    <w:p w:rsidR="003407C5" w:rsidRPr="00A9183A" w:rsidRDefault="006243FB" w:rsidP="00D173E9">
      <w:pPr>
        <w:pStyle w:val="NoSpacing"/>
        <w:rPr>
          <w:rFonts w:ascii="Arial" w:hAnsi="Arial" w:cs="Arial"/>
          <w:sz w:val="19"/>
          <w:szCs w:val="19"/>
        </w:rPr>
      </w:pPr>
      <w:r>
        <w:rPr>
          <w:rFonts w:ascii="Arial" w:hAnsi="Arial" w:cs="Arial"/>
          <w:sz w:val="19"/>
          <w:szCs w:val="19"/>
        </w:rPr>
        <w:t>Your utility</w:t>
      </w:r>
      <w:r w:rsidR="009B5083">
        <w:rPr>
          <w:rFonts w:ascii="Arial" w:hAnsi="Arial" w:cs="Arial"/>
          <w:sz w:val="19"/>
          <w:szCs w:val="19"/>
        </w:rPr>
        <w:t xml:space="preserve"> </w:t>
      </w:r>
      <w:r w:rsidR="006C4DCE" w:rsidRPr="00A9183A">
        <w:rPr>
          <w:rFonts w:ascii="Arial" w:hAnsi="Arial" w:cs="Arial"/>
          <w:sz w:val="19"/>
          <w:szCs w:val="19"/>
        </w:rPr>
        <w:t xml:space="preserve">will continue to deliver your electricity and will be responsible for maintaining the system that delivers power into your home.  As your energy delivery company, they will continue to respond around-the-clock to outages, service calls and emergencies regardless of your electric supplier. </w:t>
      </w:r>
    </w:p>
    <w:p w:rsidR="003F75B6" w:rsidRPr="00D173E9" w:rsidRDefault="003F75B6" w:rsidP="00D173E9">
      <w:pPr>
        <w:pStyle w:val="NoSpacing"/>
        <w:rPr>
          <w:rFonts w:ascii="Montserrat Light" w:hAnsi="Montserrat Light" w:cs="Arial"/>
          <w:i/>
          <w:sz w:val="10"/>
          <w:szCs w:val="10"/>
        </w:rPr>
      </w:pPr>
    </w:p>
    <w:p w:rsidR="003407C5" w:rsidRPr="00A9183A" w:rsidRDefault="006C4DCE" w:rsidP="00D173E9">
      <w:pPr>
        <w:pStyle w:val="NoSpacing"/>
        <w:rPr>
          <w:rFonts w:ascii="Arial" w:hAnsi="Arial" w:cs="Arial"/>
          <w:b/>
          <w:i/>
          <w:sz w:val="19"/>
          <w:szCs w:val="19"/>
        </w:rPr>
      </w:pPr>
      <w:r w:rsidRPr="00A9183A">
        <w:rPr>
          <w:rFonts w:ascii="Arial" w:hAnsi="Arial" w:cs="Arial"/>
          <w:b/>
          <w:i/>
          <w:sz w:val="19"/>
          <w:szCs w:val="19"/>
        </w:rPr>
        <w:t>Who do I call to report a power outage or problems with my electric service?</w:t>
      </w:r>
    </w:p>
    <w:p w:rsidR="003407C5" w:rsidRPr="00A9183A" w:rsidRDefault="006C4DCE" w:rsidP="00D173E9">
      <w:pPr>
        <w:pStyle w:val="NoSpacing"/>
        <w:rPr>
          <w:rFonts w:ascii="Arial" w:hAnsi="Arial" w:cs="Arial"/>
          <w:sz w:val="19"/>
          <w:szCs w:val="19"/>
        </w:rPr>
      </w:pPr>
      <w:r w:rsidRPr="00A9183A">
        <w:rPr>
          <w:rFonts w:ascii="Arial" w:hAnsi="Arial" w:cs="Arial"/>
          <w:sz w:val="19"/>
          <w:szCs w:val="19"/>
        </w:rPr>
        <w:t xml:space="preserve">You will continue to call </w:t>
      </w:r>
      <w:r w:rsidR="006243FB">
        <w:rPr>
          <w:rFonts w:ascii="Arial" w:hAnsi="Arial" w:cs="Arial"/>
          <w:sz w:val="19"/>
          <w:szCs w:val="19"/>
        </w:rPr>
        <w:t>your utility</w:t>
      </w:r>
      <w:r w:rsidRPr="00A9183A">
        <w:rPr>
          <w:rFonts w:ascii="Arial" w:hAnsi="Arial" w:cs="Arial"/>
          <w:sz w:val="19"/>
          <w:szCs w:val="19"/>
        </w:rPr>
        <w:t xml:space="preserve"> for power outages, problems with your service or questions regarding your monthly bill. </w:t>
      </w:r>
    </w:p>
    <w:p w:rsidR="00F146D6" w:rsidRPr="00A9183A" w:rsidRDefault="00F146D6" w:rsidP="00D173E9">
      <w:pPr>
        <w:pStyle w:val="NoSpacing"/>
        <w:rPr>
          <w:rFonts w:ascii="Arial" w:hAnsi="Arial" w:cs="Arial"/>
          <w:b/>
          <w:i/>
          <w:sz w:val="19"/>
          <w:szCs w:val="19"/>
        </w:rPr>
      </w:pPr>
    </w:p>
    <w:p w:rsidR="003407C5" w:rsidRPr="00A9183A" w:rsidRDefault="006C4DCE" w:rsidP="00D173E9">
      <w:pPr>
        <w:pStyle w:val="NoSpacing"/>
        <w:rPr>
          <w:rFonts w:ascii="Arial" w:hAnsi="Arial" w:cs="Arial"/>
          <w:b/>
          <w:i/>
          <w:sz w:val="19"/>
          <w:szCs w:val="19"/>
        </w:rPr>
      </w:pPr>
      <w:r w:rsidRPr="00A9183A">
        <w:rPr>
          <w:rFonts w:ascii="Arial" w:hAnsi="Arial" w:cs="Arial"/>
          <w:b/>
          <w:i/>
          <w:sz w:val="19"/>
          <w:szCs w:val="19"/>
        </w:rPr>
        <w:t xml:space="preserve">Who do I call if I have questions regarding </w:t>
      </w:r>
      <w:r w:rsidR="0047702E">
        <w:rPr>
          <w:rFonts w:ascii="Arial" w:hAnsi="Arial" w:cs="Arial"/>
          <w:b/>
          <w:i/>
          <w:sz w:val="19"/>
          <w:szCs w:val="19"/>
        </w:rPr>
        <w:t xml:space="preserve">Clearcreek Township </w:t>
      </w:r>
      <w:r w:rsidRPr="00A9183A">
        <w:rPr>
          <w:rFonts w:ascii="Arial" w:hAnsi="Arial" w:cs="Arial"/>
          <w:b/>
          <w:i/>
          <w:sz w:val="19"/>
          <w:szCs w:val="19"/>
        </w:rPr>
        <w:t>Electricity Aggregation Program?</w:t>
      </w:r>
    </w:p>
    <w:p w:rsidR="006C4DCE" w:rsidRPr="00A9183A" w:rsidRDefault="00F146D6" w:rsidP="00D173E9">
      <w:pPr>
        <w:pStyle w:val="NoSpacing"/>
        <w:rPr>
          <w:rFonts w:ascii="Arial" w:hAnsi="Arial" w:cs="Arial"/>
          <w:i/>
          <w:sz w:val="19"/>
          <w:szCs w:val="19"/>
        </w:rPr>
      </w:pPr>
      <w:r w:rsidRPr="00A9183A">
        <w:rPr>
          <w:rFonts w:ascii="Arial" w:hAnsi="Arial" w:cs="Arial"/>
          <w:sz w:val="19"/>
          <w:szCs w:val="19"/>
        </w:rPr>
        <w:t xml:space="preserve">Dynegy at </w:t>
      </w:r>
      <w:r w:rsidR="00AC06D6" w:rsidRPr="00151A2C">
        <w:rPr>
          <w:rFonts w:ascii="Arial" w:hAnsi="Arial" w:cs="Arial"/>
          <w:sz w:val="19"/>
          <w:szCs w:val="19"/>
        </w:rPr>
        <w:t xml:space="preserve">888-682-2170 </w:t>
      </w:r>
      <w:r w:rsidR="0066633A" w:rsidRPr="00A9183A">
        <w:rPr>
          <w:rFonts w:ascii="Arial" w:hAnsi="Arial" w:cs="Arial"/>
          <w:sz w:val="19"/>
          <w:szCs w:val="19"/>
        </w:rPr>
        <w:t xml:space="preserve">or  </w:t>
      </w:r>
      <w:hyperlink r:id="rId10" w:history="1">
        <w:r w:rsidR="00950B10" w:rsidRPr="00A502F8">
          <w:rPr>
            <w:rStyle w:val="Hyperlink"/>
            <w:rFonts w:ascii="Arial" w:hAnsi="Arial" w:cs="Arial"/>
            <w:sz w:val="19"/>
            <w:szCs w:val="19"/>
          </w:rPr>
          <w:t>DynegyCustomerService@Dynegy.com</w:t>
        </w:r>
      </w:hyperlink>
      <w:r w:rsidR="00950B10">
        <w:rPr>
          <w:rFonts w:ascii="Arial" w:hAnsi="Arial" w:cs="Arial"/>
          <w:sz w:val="19"/>
          <w:szCs w:val="19"/>
        </w:rPr>
        <w:t xml:space="preserve"> </w:t>
      </w:r>
    </w:p>
    <w:p w:rsidR="006C4DCE" w:rsidRPr="00D173E9" w:rsidRDefault="006C4DCE" w:rsidP="00D173E9">
      <w:pPr>
        <w:pStyle w:val="NoSpacing"/>
        <w:rPr>
          <w:rFonts w:ascii="Montserrat Light" w:hAnsi="Montserrat Light" w:cs="Arial"/>
          <w:sz w:val="19"/>
          <w:szCs w:val="19"/>
        </w:rPr>
      </w:pPr>
    </w:p>
    <w:sectPr w:rsidR="006C4DCE" w:rsidRPr="00D173E9" w:rsidSect="004618FF">
      <w:pgSz w:w="12240" w:h="15840"/>
      <w:pgMar w:top="720" w:right="720" w:bottom="720" w:left="720" w:header="720"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87B" w:rsidRDefault="008A787B" w:rsidP="00115B32">
      <w:pPr>
        <w:spacing w:after="0" w:line="240" w:lineRule="auto"/>
      </w:pPr>
      <w:r>
        <w:separator/>
      </w:r>
    </w:p>
  </w:endnote>
  <w:endnote w:type="continuationSeparator" w:id="0">
    <w:p w:rsidR="008A787B" w:rsidRDefault="008A787B" w:rsidP="0011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000000000000000"/>
    <w:charset w:val="00"/>
    <w:family w:val="modern"/>
    <w:notTrueType/>
    <w:pitch w:val="variable"/>
    <w:sig w:usb0="00000007" w:usb1="00000000" w:usb2="00000000" w:usb3="00000000" w:csb0="00000093" w:csb1="00000000"/>
  </w:font>
  <w:font w:name="Montserrat Ligh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87B" w:rsidRDefault="008A787B" w:rsidP="00115B32">
      <w:pPr>
        <w:spacing w:after="0" w:line="240" w:lineRule="auto"/>
      </w:pPr>
      <w:r>
        <w:separator/>
      </w:r>
    </w:p>
  </w:footnote>
  <w:footnote w:type="continuationSeparator" w:id="0">
    <w:p w:rsidR="008A787B" w:rsidRDefault="008A787B" w:rsidP="00115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DA7"/>
    <w:multiLevelType w:val="hybridMultilevel"/>
    <w:tmpl w:val="CBFAD396"/>
    <w:lvl w:ilvl="0" w:tplc="6F9C16C0">
      <w:numFmt w:val="bullet"/>
      <w:lvlText w:val=""/>
      <w:lvlJc w:val="left"/>
      <w:pPr>
        <w:ind w:left="1080" w:hanging="720"/>
      </w:pPr>
      <w:rPr>
        <w:rFonts w:ascii="Calibri" w:eastAsia="Calibri" w:hAnsi="Calibri"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053D3"/>
    <w:multiLevelType w:val="hybridMultilevel"/>
    <w:tmpl w:val="CFEC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B1499"/>
    <w:multiLevelType w:val="hybridMultilevel"/>
    <w:tmpl w:val="BFBA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32"/>
    <w:rsid w:val="00115B32"/>
    <w:rsid w:val="001470BA"/>
    <w:rsid w:val="0016218A"/>
    <w:rsid w:val="0016450B"/>
    <w:rsid w:val="00171058"/>
    <w:rsid w:val="00255996"/>
    <w:rsid w:val="00261819"/>
    <w:rsid w:val="002A0DF0"/>
    <w:rsid w:val="003407C5"/>
    <w:rsid w:val="0036510A"/>
    <w:rsid w:val="003E365B"/>
    <w:rsid w:val="003F75B6"/>
    <w:rsid w:val="004618FF"/>
    <w:rsid w:val="0047702E"/>
    <w:rsid w:val="004D5AE8"/>
    <w:rsid w:val="004D7E9B"/>
    <w:rsid w:val="006102CC"/>
    <w:rsid w:val="006243FB"/>
    <w:rsid w:val="0064681A"/>
    <w:rsid w:val="0066633A"/>
    <w:rsid w:val="006B42CF"/>
    <w:rsid w:val="006C4DCE"/>
    <w:rsid w:val="006E6863"/>
    <w:rsid w:val="00757D1C"/>
    <w:rsid w:val="00775290"/>
    <w:rsid w:val="007768AA"/>
    <w:rsid w:val="00781101"/>
    <w:rsid w:val="007D46DE"/>
    <w:rsid w:val="007D4A79"/>
    <w:rsid w:val="008111C5"/>
    <w:rsid w:val="00827650"/>
    <w:rsid w:val="00872215"/>
    <w:rsid w:val="00896077"/>
    <w:rsid w:val="008A787B"/>
    <w:rsid w:val="00936FB6"/>
    <w:rsid w:val="00950B10"/>
    <w:rsid w:val="009B153C"/>
    <w:rsid w:val="009B5083"/>
    <w:rsid w:val="00A9183A"/>
    <w:rsid w:val="00AC06D6"/>
    <w:rsid w:val="00B8438D"/>
    <w:rsid w:val="00C35CB9"/>
    <w:rsid w:val="00C76422"/>
    <w:rsid w:val="00CC232D"/>
    <w:rsid w:val="00D173E9"/>
    <w:rsid w:val="00D9763C"/>
    <w:rsid w:val="00DC7F7F"/>
    <w:rsid w:val="00F146D6"/>
    <w:rsid w:val="00F2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6546"/>
  <w15:docId w15:val="{F3D7E635-4147-42A7-9FEC-087650EC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B32"/>
    <w:pPr>
      <w:tabs>
        <w:tab w:val="center" w:pos="4680"/>
        <w:tab w:val="right" w:pos="9360"/>
      </w:tabs>
      <w:spacing w:after="0" w:line="240" w:lineRule="auto"/>
    </w:pPr>
  </w:style>
  <w:style w:type="character" w:customStyle="1" w:styleId="HeaderChar">
    <w:name w:val="Header Char"/>
    <w:basedOn w:val="DefaultParagraphFont"/>
    <w:link w:val="Header"/>
    <w:rsid w:val="00115B32"/>
  </w:style>
  <w:style w:type="paragraph" w:styleId="Footer">
    <w:name w:val="footer"/>
    <w:basedOn w:val="Normal"/>
    <w:link w:val="FooterChar"/>
    <w:uiPriority w:val="99"/>
    <w:unhideWhenUsed/>
    <w:rsid w:val="00115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32"/>
  </w:style>
  <w:style w:type="paragraph" w:styleId="NormalWeb">
    <w:name w:val="Normal (Web)"/>
    <w:basedOn w:val="Normal"/>
    <w:uiPriority w:val="99"/>
    <w:unhideWhenUsed/>
    <w:rsid w:val="007752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E686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D6"/>
    <w:rPr>
      <w:rFonts w:ascii="Tahoma" w:hAnsi="Tahoma" w:cs="Tahoma"/>
      <w:sz w:val="16"/>
      <w:szCs w:val="16"/>
    </w:rPr>
  </w:style>
  <w:style w:type="character" w:styleId="Hyperlink">
    <w:name w:val="Hyperlink"/>
    <w:basedOn w:val="DefaultParagraphFont"/>
    <w:uiPriority w:val="99"/>
    <w:unhideWhenUsed/>
    <w:rsid w:val="009B5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media.corporate-ir.net/media_files/IROL/14/147906/redesign2016/images/DYN_RGB_H.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ynegyCustomerService@Dynegy.com" TargetMode="External"/><Relationship Id="rId4" Type="http://schemas.openxmlformats.org/officeDocument/2006/relationships/webSettings" Target="webSettings.xml"/><Relationship Id="rId9" Type="http://schemas.openxmlformats.org/officeDocument/2006/relationships/hyperlink" Target="https://www.dynegy.com/municipal-aggregation/communities-we-serve/Ohio/clearcreek-townshi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Dynegy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Pease, Mary Jo</cp:lastModifiedBy>
  <cp:revision>2</cp:revision>
  <dcterms:created xsi:type="dcterms:W3CDTF">2019-06-12T15:47:00Z</dcterms:created>
  <dcterms:modified xsi:type="dcterms:W3CDTF">2019-06-12T15:47:00Z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